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1EEC" w14:textId="77777777" w:rsidR="00BE5CDB" w:rsidRPr="00D47A48" w:rsidRDefault="00BE5CDB" w:rsidP="00E337D0">
      <w:pPr>
        <w:jc w:val="center"/>
        <w:rPr>
          <w:b/>
          <w:color w:val="1F4E79" w:themeColor="accent1" w:themeShade="80"/>
          <w:sz w:val="36"/>
          <w:szCs w:val="36"/>
        </w:rPr>
      </w:pPr>
      <w:r w:rsidRPr="00D47A48">
        <w:rPr>
          <w:rFonts w:hint="eastAsia"/>
          <w:b/>
          <w:color w:val="1F4E79" w:themeColor="accent1" w:themeShade="80"/>
          <w:sz w:val="36"/>
          <w:szCs w:val="36"/>
        </w:rPr>
        <w:t>農地利用最適化推進委員</w:t>
      </w:r>
      <w:r w:rsidR="00C60424" w:rsidRPr="00D47A48">
        <w:rPr>
          <w:rFonts w:hint="eastAsia"/>
          <w:b/>
          <w:color w:val="1F4E79" w:themeColor="accent1" w:themeShade="80"/>
          <w:sz w:val="36"/>
          <w:szCs w:val="36"/>
        </w:rPr>
        <w:t>募集要項</w:t>
      </w:r>
    </w:p>
    <w:p w14:paraId="70260AEA" w14:textId="77777777" w:rsidR="00BE5CDB" w:rsidRDefault="00BE5CDB" w:rsidP="00BE5CDB">
      <w:pPr>
        <w:rPr>
          <w:szCs w:val="21"/>
        </w:rPr>
      </w:pPr>
    </w:p>
    <w:p w14:paraId="7E7DA246" w14:textId="77777777" w:rsidR="00FB4D8E" w:rsidRDefault="00FB4D8E" w:rsidP="00BE5CDB">
      <w:pPr>
        <w:rPr>
          <w:szCs w:val="21"/>
        </w:rPr>
      </w:pPr>
      <w:r>
        <w:rPr>
          <w:rFonts w:hint="eastAsia"/>
          <w:szCs w:val="21"/>
        </w:rPr>
        <w:t xml:space="preserve">　</w:t>
      </w:r>
    </w:p>
    <w:p w14:paraId="34C74D98" w14:textId="231F7421" w:rsidR="00FB4D8E" w:rsidRPr="0067496F" w:rsidRDefault="00FB4D8E" w:rsidP="00FB4D8E">
      <w:pPr>
        <w:wordWrap/>
        <w:snapToGrid w:val="0"/>
        <w:ind w:firstLineChars="100" w:firstLine="240"/>
        <w:rPr>
          <w:sz w:val="24"/>
          <w:szCs w:val="24"/>
        </w:rPr>
      </w:pPr>
      <w:r w:rsidRPr="00FB4D8E">
        <w:rPr>
          <w:sz w:val="24"/>
          <w:szCs w:val="24"/>
        </w:rPr>
        <w:t>竹田市</w:t>
      </w:r>
      <w:r w:rsidRPr="00FB4D8E">
        <w:rPr>
          <w:rFonts w:hint="eastAsia"/>
          <w:sz w:val="24"/>
          <w:szCs w:val="24"/>
        </w:rPr>
        <w:t>農業委員会では、農地利用最適化推進委員の</w:t>
      </w:r>
      <w:r w:rsidR="002F2738">
        <w:rPr>
          <w:rFonts w:hint="eastAsia"/>
          <w:sz w:val="24"/>
          <w:szCs w:val="24"/>
        </w:rPr>
        <w:t>欠員</w:t>
      </w:r>
      <w:r w:rsidRPr="00FB4D8E">
        <w:rPr>
          <w:rFonts w:hint="eastAsia"/>
          <w:sz w:val="24"/>
          <w:szCs w:val="24"/>
        </w:rPr>
        <w:t>に伴い、竹田市農地利用最適化推進委員の選任に関する規則第６条に基づき、農地利用最適化推進委員の推薦及び募集の受付を下記により行います。</w:t>
      </w:r>
    </w:p>
    <w:p w14:paraId="5CF884ED" w14:textId="77777777" w:rsidR="00FB4D8E" w:rsidRPr="00FB4D8E" w:rsidRDefault="00FB4D8E" w:rsidP="00BE5CDB">
      <w:pPr>
        <w:rPr>
          <w:szCs w:val="21"/>
        </w:rPr>
      </w:pPr>
    </w:p>
    <w:p w14:paraId="45106797" w14:textId="77777777" w:rsidR="00FB4D8E" w:rsidRPr="00AF7E46" w:rsidRDefault="00FB4D8E" w:rsidP="00BE5CDB">
      <w:pPr>
        <w:rPr>
          <w:szCs w:val="21"/>
        </w:rPr>
      </w:pPr>
    </w:p>
    <w:p w14:paraId="2162F07D" w14:textId="77777777" w:rsidR="00C60424" w:rsidRPr="00D47A48" w:rsidRDefault="0075271B" w:rsidP="00C60424">
      <w:pPr>
        <w:wordWrap/>
        <w:snapToGrid w:val="0"/>
        <w:rPr>
          <w:b/>
          <w:color w:val="1F4E79" w:themeColor="accent1" w:themeShade="80"/>
          <w:sz w:val="32"/>
          <w:szCs w:val="32"/>
        </w:rPr>
      </w:pPr>
      <w:r>
        <w:rPr>
          <w:rFonts w:hint="eastAsia"/>
          <w:b/>
          <w:color w:val="1F4E79" w:themeColor="accent1" w:themeShade="80"/>
          <w:sz w:val="32"/>
          <w:szCs w:val="32"/>
        </w:rPr>
        <w:t>１</w:t>
      </w:r>
      <w:r w:rsidR="00C60424" w:rsidRPr="00D47A48">
        <w:rPr>
          <w:rFonts w:hint="eastAsia"/>
          <w:b/>
          <w:color w:val="1F4E79" w:themeColor="accent1" w:themeShade="80"/>
          <w:sz w:val="32"/>
          <w:szCs w:val="32"/>
        </w:rPr>
        <w:t>.</w:t>
      </w:r>
      <w:r w:rsidR="00C60424" w:rsidRPr="00D47A48">
        <w:rPr>
          <w:b/>
          <w:color w:val="1F4E79" w:themeColor="accent1" w:themeShade="80"/>
          <w:sz w:val="32"/>
          <w:szCs w:val="32"/>
        </w:rPr>
        <w:t>推薦を受ける者及び応募者の資格</w:t>
      </w:r>
    </w:p>
    <w:p w14:paraId="6BB09CB6" w14:textId="77777777" w:rsidR="00C60424" w:rsidRPr="0067496F" w:rsidRDefault="00C60424" w:rsidP="0075271B">
      <w:pPr>
        <w:wordWrap/>
        <w:snapToGrid w:val="0"/>
        <w:ind w:firstLineChars="100" w:firstLine="240"/>
        <w:rPr>
          <w:sz w:val="24"/>
          <w:szCs w:val="24"/>
        </w:rPr>
      </w:pPr>
      <w:r w:rsidRPr="0067496F">
        <w:rPr>
          <w:rFonts w:hint="eastAsia"/>
          <w:sz w:val="24"/>
          <w:szCs w:val="24"/>
        </w:rPr>
        <w:t>農地等の利用の最適化の推進（担い手への農地利用の集積・集約化、耕作放棄地の発生防止・解消、新規参入の促進）に熱意と識見を有する者で市内に住所を有する者です。</w:t>
      </w:r>
    </w:p>
    <w:p w14:paraId="7178DFE2" w14:textId="77777777" w:rsidR="00C60424" w:rsidRPr="0067496F" w:rsidRDefault="00C60424" w:rsidP="0075271B">
      <w:pPr>
        <w:wordWrap/>
        <w:snapToGrid w:val="0"/>
        <w:ind w:firstLineChars="100" w:firstLine="240"/>
        <w:rPr>
          <w:sz w:val="24"/>
          <w:szCs w:val="24"/>
        </w:rPr>
      </w:pPr>
      <w:r w:rsidRPr="0067496F">
        <w:rPr>
          <w:rFonts w:hint="eastAsia"/>
          <w:sz w:val="24"/>
          <w:szCs w:val="24"/>
        </w:rPr>
        <w:t>ただし、次のいずれかに該当するものは除きます。</w:t>
      </w:r>
    </w:p>
    <w:p w14:paraId="4531E55A" w14:textId="77777777" w:rsidR="00C60424" w:rsidRPr="0067496F" w:rsidRDefault="00C60424" w:rsidP="00C60424">
      <w:pPr>
        <w:wordWrap/>
        <w:snapToGrid w:val="0"/>
        <w:rPr>
          <w:sz w:val="24"/>
          <w:szCs w:val="24"/>
        </w:rPr>
      </w:pPr>
      <w:r w:rsidRPr="0067496F">
        <w:rPr>
          <w:rFonts w:hint="eastAsia"/>
          <w:sz w:val="24"/>
          <w:szCs w:val="24"/>
        </w:rPr>
        <w:t>⑴</w:t>
      </w:r>
      <w:r w:rsidRPr="0067496F">
        <w:rPr>
          <w:sz w:val="24"/>
          <w:szCs w:val="24"/>
        </w:rPr>
        <w:t xml:space="preserve"> 破産手続開始の決定を受けて復権を得ない者</w:t>
      </w:r>
    </w:p>
    <w:p w14:paraId="2638781A" w14:textId="77777777" w:rsidR="00C60424" w:rsidRPr="0067496F" w:rsidRDefault="00C60424" w:rsidP="0075271B">
      <w:pPr>
        <w:wordWrap/>
        <w:snapToGrid w:val="0"/>
        <w:ind w:left="283" w:hangingChars="118" w:hanging="283"/>
        <w:rPr>
          <w:sz w:val="24"/>
          <w:szCs w:val="24"/>
        </w:rPr>
      </w:pPr>
      <w:r w:rsidRPr="0067496F">
        <w:rPr>
          <w:rFonts w:hint="eastAsia"/>
          <w:sz w:val="24"/>
          <w:szCs w:val="24"/>
        </w:rPr>
        <w:t>⑵</w:t>
      </w:r>
      <w:r w:rsidRPr="0067496F">
        <w:rPr>
          <w:sz w:val="24"/>
          <w:szCs w:val="24"/>
        </w:rPr>
        <w:t xml:space="preserve"> 禁錮以上の刑に処せられ、その執行を終わるまで又はその執行を受け</w:t>
      </w:r>
      <w:r w:rsidRPr="0067496F">
        <w:rPr>
          <w:rFonts w:hint="eastAsia"/>
          <w:sz w:val="24"/>
          <w:szCs w:val="24"/>
        </w:rPr>
        <w:t>ることがなくなるまでの者</w:t>
      </w:r>
    </w:p>
    <w:p w14:paraId="5F643F15" w14:textId="77777777" w:rsidR="0075271B" w:rsidRPr="00793817" w:rsidRDefault="0075271B" w:rsidP="00FF0DE1">
      <w:pPr>
        <w:wordWrap/>
        <w:adjustRightInd w:val="0"/>
        <w:snapToGrid w:val="0"/>
        <w:rPr>
          <w:b/>
          <w:color w:val="1F4E79" w:themeColor="accent1" w:themeShade="80"/>
          <w:sz w:val="24"/>
          <w:szCs w:val="24"/>
        </w:rPr>
      </w:pPr>
    </w:p>
    <w:p w14:paraId="23D4E6F7" w14:textId="77777777" w:rsidR="00FF0DE1" w:rsidRPr="00DD5EA2" w:rsidRDefault="00620BAB" w:rsidP="00FF0DE1">
      <w:pPr>
        <w:wordWrap/>
        <w:adjustRightInd w:val="0"/>
        <w:snapToGrid w:val="0"/>
        <w:rPr>
          <w:b/>
          <w:color w:val="1F4E79" w:themeColor="accent1" w:themeShade="80"/>
          <w:sz w:val="32"/>
          <w:szCs w:val="32"/>
        </w:rPr>
      </w:pPr>
      <w:r>
        <w:rPr>
          <w:rFonts w:hint="eastAsia"/>
          <w:b/>
          <w:color w:val="1F4E79" w:themeColor="accent1" w:themeShade="80"/>
          <w:sz w:val="32"/>
          <w:szCs w:val="32"/>
        </w:rPr>
        <w:t>２</w:t>
      </w:r>
      <w:r w:rsidR="00FF0DE1" w:rsidRPr="00DD5EA2">
        <w:rPr>
          <w:b/>
          <w:color w:val="1F4E79" w:themeColor="accent1" w:themeShade="80"/>
          <w:sz w:val="32"/>
          <w:szCs w:val="32"/>
        </w:rPr>
        <w:t>.主な業務</w:t>
      </w:r>
    </w:p>
    <w:p w14:paraId="39AD5F82" w14:textId="77777777" w:rsidR="00FF0DE1" w:rsidRPr="00797138" w:rsidRDefault="00031A4A" w:rsidP="00FF0DE1">
      <w:pPr>
        <w:wordWrap/>
        <w:adjustRightInd w:val="0"/>
        <w:snapToGrid w:val="0"/>
        <w:rPr>
          <w:sz w:val="24"/>
          <w:szCs w:val="24"/>
        </w:rPr>
      </w:pPr>
      <w:r>
        <w:rPr>
          <w:rFonts w:hint="eastAsia"/>
          <w:sz w:val="24"/>
          <w:szCs w:val="24"/>
        </w:rPr>
        <w:t>・担当する区域</w:t>
      </w:r>
      <w:r w:rsidR="00FF0DE1" w:rsidRPr="00797138">
        <w:rPr>
          <w:rFonts w:hint="eastAsia"/>
          <w:sz w:val="24"/>
          <w:szCs w:val="24"/>
        </w:rPr>
        <w:t>において、担い手への農地利用集積などの現場活動</w:t>
      </w:r>
    </w:p>
    <w:p w14:paraId="4B35C688" w14:textId="77777777" w:rsidR="00FF0DE1" w:rsidRPr="00797138" w:rsidRDefault="00FF0DE1" w:rsidP="00FF0DE1">
      <w:pPr>
        <w:wordWrap/>
        <w:adjustRightInd w:val="0"/>
        <w:snapToGrid w:val="0"/>
        <w:rPr>
          <w:sz w:val="24"/>
          <w:szCs w:val="24"/>
        </w:rPr>
      </w:pPr>
      <w:r w:rsidRPr="00797138">
        <w:rPr>
          <w:rFonts w:hint="eastAsia"/>
          <w:sz w:val="24"/>
          <w:szCs w:val="24"/>
        </w:rPr>
        <w:t>・耕作放棄地の発生防止と解消に向けた現場活動</w:t>
      </w:r>
    </w:p>
    <w:p w14:paraId="690E341C" w14:textId="77777777" w:rsidR="00FF0DE1" w:rsidRPr="00797138" w:rsidRDefault="000A65C7" w:rsidP="00FF0DE1">
      <w:pPr>
        <w:wordWrap/>
        <w:adjustRightInd w:val="0"/>
        <w:snapToGrid w:val="0"/>
        <w:rPr>
          <w:sz w:val="24"/>
          <w:szCs w:val="24"/>
        </w:rPr>
      </w:pPr>
      <w:r>
        <w:rPr>
          <w:rFonts w:hint="eastAsia"/>
          <w:sz w:val="24"/>
          <w:szCs w:val="24"/>
        </w:rPr>
        <w:t>・</w:t>
      </w:r>
      <w:r w:rsidR="00647D07">
        <w:rPr>
          <w:rFonts w:hint="eastAsia"/>
          <w:sz w:val="24"/>
          <w:szCs w:val="24"/>
        </w:rPr>
        <w:t>連絡</w:t>
      </w:r>
      <w:r w:rsidR="00FF0DE1" w:rsidRPr="00797138">
        <w:rPr>
          <w:rFonts w:hint="eastAsia"/>
          <w:sz w:val="24"/>
          <w:szCs w:val="24"/>
        </w:rPr>
        <w:t>会議や研修会等への出席</w:t>
      </w:r>
    </w:p>
    <w:p w14:paraId="60F1F4CE" w14:textId="77777777" w:rsidR="00FF0DE1" w:rsidRPr="00793817" w:rsidRDefault="00FF0DE1" w:rsidP="00FF0DE1">
      <w:pPr>
        <w:wordWrap/>
        <w:adjustRightInd w:val="0"/>
        <w:snapToGrid w:val="0"/>
        <w:rPr>
          <w:sz w:val="24"/>
          <w:szCs w:val="24"/>
        </w:rPr>
      </w:pPr>
    </w:p>
    <w:p w14:paraId="3D496C7C" w14:textId="77777777" w:rsidR="00BE5CDB" w:rsidRPr="0075271B" w:rsidRDefault="00620BAB" w:rsidP="00797138">
      <w:pPr>
        <w:wordWrap/>
        <w:adjustRightInd w:val="0"/>
        <w:snapToGrid w:val="0"/>
        <w:rPr>
          <w:b/>
          <w:color w:val="1F4E79" w:themeColor="accent1" w:themeShade="80"/>
          <w:sz w:val="32"/>
          <w:szCs w:val="32"/>
        </w:rPr>
      </w:pPr>
      <w:r>
        <w:rPr>
          <w:rFonts w:hint="eastAsia"/>
          <w:b/>
          <w:color w:val="1F4E79" w:themeColor="accent1" w:themeShade="80"/>
          <w:sz w:val="32"/>
          <w:szCs w:val="32"/>
        </w:rPr>
        <w:t>３</w:t>
      </w:r>
      <w:r w:rsidR="00BE5CDB" w:rsidRPr="00DD5EA2">
        <w:rPr>
          <w:b/>
          <w:color w:val="1F4E79" w:themeColor="accent1" w:themeShade="80"/>
          <w:sz w:val="32"/>
          <w:szCs w:val="32"/>
        </w:rPr>
        <w:t>.募集人数</w:t>
      </w:r>
    </w:p>
    <w:p w14:paraId="44D3AF3B" w14:textId="5E394102" w:rsidR="00BE5CDB" w:rsidRPr="00797138" w:rsidRDefault="00BE5CDB" w:rsidP="00797138">
      <w:pPr>
        <w:wordWrap/>
        <w:adjustRightInd w:val="0"/>
        <w:snapToGrid w:val="0"/>
        <w:rPr>
          <w:sz w:val="24"/>
          <w:szCs w:val="24"/>
        </w:rPr>
      </w:pPr>
      <w:r w:rsidRPr="00797138">
        <w:rPr>
          <w:rFonts w:hint="eastAsia"/>
          <w:sz w:val="24"/>
          <w:szCs w:val="24"/>
        </w:rPr>
        <w:t xml:space="preserve">　</w:t>
      </w:r>
      <w:r w:rsidR="00FB4D8E">
        <w:rPr>
          <w:rFonts w:hint="eastAsia"/>
          <w:sz w:val="24"/>
          <w:szCs w:val="24"/>
        </w:rPr>
        <w:t>農地利用最適化推進委員　１名　（</w:t>
      </w:r>
      <w:r w:rsidR="002F2738">
        <w:rPr>
          <w:rFonts w:hint="eastAsia"/>
          <w:sz w:val="24"/>
          <w:szCs w:val="24"/>
        </w:rPr>
        <w:t>岡本</w:t>
      </w:r>
      <w:r w:rsidR="00FB4D8E">
        <w:rPr>
          <w:rFonts w:hint="eastAsia"/>
          <w:sz w:val="24"/>
          <w:szCs w:val="24"/>
        </w:rPr>
        <w:t>地区）</w:t>
      </w:r>
    </w:p>
    <w:p w14:paraId="07F650A4" w14:textId="77777777" w:rsidR="00AF7E46" w:rsidRPr="00797138" w:rsidRDefault="00AF7E46" w:rsidP="00797138">
      <w:pPr>
        <w:wordWrap/>
        <w:adjustRightInd w:val="0"/>
        <w:snapToGrid w:val="0"/>
      </w:pPr>
    </w:p>
    <w:p w14:paraId="0F804DC4" w14:textId="77777777" w:rsidR="00BE5CDB" w:rsidRPr="00DD5EA2" w:rsidRDefault="00620BAB" w:rsidP="00797138">
      <w:pPr>
        <w:wordWrap/>
        <w:adjustRightInd w:val="0"/>
        <w:snapToGrid w:val="0"/>
        <w:rPr>
          <w:b/>
          <w:color w:val="1F4E79" w:themeColor="accent1" w:themeShade="80"/>
          <w:sz w:val="32"/>
          <w:szCs w:val="32"/>
        </w:rPr>
      </w:pPr>
      <w:r>
        <w:rPr>
          <w:rFonts w:hint="eastAsia"/>
          <w:b/>
          <w:color w:val="1F4E79" w:themeColor="accent1" w:themeShade="80"/>
          <w:sz w:val="32"/>
          <w:szCs w:val="32"/>
        </w:rPr>
        <w:t>４</w:t>
      </w:r>
      <w:r w:rsidR="00BE5CDB" w:rsidRPr="00DD5EA2">
        <w:rPr>
          <w:b/>
          <w:color w:val="1F4E79" w:themeColor="accent1" w:themeShade="80"/>
          <w:sz w:val="32"/>
          <w:szCs w:val="32"/>
        </w:rPr>
        <w:t>.募集期間</w:t>
      </w:r>
    </w:p>
    <w:p w14:paraId="483415CB" w14:textId="7AE4EA24" w:rsidR="00BE5CDB" w:rsidRPr="00416EFB" w:rsidRDefault="00FB4D8E" w:rsidP="00617F37">
      <w:pPr>
        <w:wordWrap/>
        <w:adjustRightInd w:val="0"/>
        <w:snapToGrid w:val="0"/>
        <w:ind w:firstLineChars="100" w:firstLine="240"/>
        <w:rPr>
          <w:sz w:val="24"/>
          <w:szCs w:val="24"/>
        </w:rPr>
      </w:pPr>
      <w:r>
        <w:rPr>
          <w:rFonts w:hint="eastAsia"/>
          <w:sz w:val="24"/>
          <w:szCs w:val="24"/>
        </w:rPr>
        <w:t>令和</w:t>
      </w:r>
      <w:r w:rsidR="002F2738">
        <w:rPr>
          <w:rFonts w:hint="eastAsia"/>
          <w:sz w:val="24"/>
          <w:szCs w:val="24"/>
        </w:rPr>
        <w:t>７</w:t>
      </w:r>
      <w:r>
        <w:rPr>
          <w:rFonts w:hint="eastAsia"/>
          <w:sz w:val="24"/>
          <w:szCs w:val="24"/>
        </w:rPr>
        <w:t>年８</w:t>
      </w:r>
      <w:r w:rsidR="00FC42BC">
        <w:rPr>
          <w:rFonts w:hint="eastAsia"/>
          <w:sz w:val="24"/>
          <w:szCs w:val="24"/>
        </w:rPr>
        <w:t>月</w:t>
      </w:r>
      <w:r w:rsidR="00106E20">
        <w:rPr>
          <w:rFonts w:hint="eastAsia"/>
          <w:sz w:val="24"/>
          <w:szCs w:val="24"/>
        </w:rPr>
        <w:t>1</w:t>
      </w:r>
      <w:r w:rsidR="00FC42BC">
        <w:rPr>
          <w:rFonts w:hint="eastAsia"/>
          <w:sz w:val="24"/>
          <w:szCs w:val="24"/>
        </w:rPr>
        <w:t>日（</w:t>
      </w:r>
      <w:r w:rsidR="00106E20">
        <w:rPr>
          <w:rFonts w:hint="eastAsia"/>
          <w:sz w:val="24"/>
          <w:szCs w:val="24"/>
        </w:rPr>
        <w:t>金</w:t>
      </w:r>
      <w:r>
        <w:rPr>
          <w:rFonts w:hint="eastAsia"/>
          <w:sz w:val="24"/>
          <w:szCs w:val="24"/>
        </w:rPr>
        <w:t>曜日）から８</w:t>
      </w:r>
      <w:r w:rsidR="00FC42BC">
        <w:rPr>
          <w:rFonts w:hint="eastAsia"/>
          <w:sz w:val="24"/>
          <w:szCs w:val="24"/>
        </w:rPr>
        <w:t>月</w:t>
      </w:r>
      <w:r w:rsidR="00106E20">
        <w:rPr>
          <w:rFonts w:hint="eastAsia"/>
          <w:sz w:val="24"/>
          <w:szCs w:val="24"/>
        </w:rPr>
        <w:t>2</w:t>
      </w:r>
      <w:r w:rsidR="001157BD">
        <w:rPr>
          <w:rFonts w:hint="eastAsia"/>
          <w:sz w:val="24"/>
          <w:szCs w:val="24"/>
        </w:rPr>
        <w:t>5</w:t>
      </w:r>
      <w:r w:rsidR="00FC42BC">
        <w:rPr>
          <w:rFonts w:hint="eastAsia"/>
          <w:sz w:val="24"/>
          <w:szCs w:val="24"/>
        </w:rPr>
        <w:t>日（</w:t>
      </w:r>
      <w:r w:rsidR="001157BD">
        <w:rPr>
          <w:rFonts w:hint="eastAsia"/>
          <w:sz w:val="24"/>
          <w:szCs w:val="24"/>
        </w:rPr>
        <w:t>月</w:t>
      </w:r>
      <w:r w:rsidR="00BE5CDB" w:rsidRPr="00416EFB">
        <w:rPr>
          <w:rFonts w:hint="eastAsia"/>
          <w:sz w:val="24"/>
          <w:szCs w:val="24"/>
        </w:rPr>
        <w:t>曜日）</w:t>
      </w:r>
    </w:p>
    <w:p w14:paraId="1134F26D" w14:textId="77777777" w:rsidR="00617F37" w:rsidRPr="00416EFB" w:rsidRDefault="004E53FB" w:rsidP="00797138">
      <w:pPr>
        <w:wordWrap/>
        <w:adjustRightInd w:val="0"/>
        <w:snapToGrid w:val="0"/>
        <w:rPr>
          <w:sz w:val="24"/>
          <w:szCs w:val="24"/>
        </w:rPr>
      </w:pPr>
      <w:r w:rsidRPr="00416EFB">
        <w:rPr>
          <w:rFonts w:hint="eastAsia"/>
          <w:sz w:val="24"/>
          <w:szCs w:val="24"/>
        </w:rPr>
        <w:t xml:space="preserve">　</w:t>
      </w:r>
      <w:r w:rsidR="00BE5CDB" w:rsidRPr="00416EFB">
        <w:rPr>
          <w:rFonts w:hint="eastAsia"/>
          <w:sz w:val="24"/>
          <w:szCs w:val="24"/>
        </w:rPr>
        <w:t>平日の午前</w:t>
      </w:r>
      <w:r w:rsidR="00BE5CDB" w:rsidRPr="00416EFB">
        <w:rPr>
          <w:sz w:val="24"/>
          <w:szCs w:val="24"/>
        </w:rPr>
        <w:t>8時30分から午後5</w:t>
      </w:r>
      <w:r w:rsidR="00597C79" w:rsidRPr="00416EFB">
        <w:rPr>
          <w:sz w:val="24"/>
          <w:szCs w:val="24"/>
        </w:rPr>
        <w:t>時まで</w:t>
      </w:r>
      <w:r w:rsidRPr="00416EFB">
        <w:rPr>
          <w:rFonts w:hint="eastAsia"/>
          <w:sz w:val="24"/>
          <w:szCs w:val="24"/>
        </w:rPr>
        <w:t>受付</w:t>
      </w:r>
    </w:p>
    <w:p w14:paraId="374505BB" w14:textId="77777777" w:rsidR="00620BAB" w:rsidRPr="00793817" w:rsidRDefault="00620BAB" w:rsidP="00797138">
      <w:pPr>
        <w:wordWrap/>
        <w:adjustRightInd w:val="0"/>
        <w:snapToGrid w:val="0"/>
        <w:rPr>
          <w:sz w:val="24"/>
          <w:szCs w:val="24"/>
        </w:rPr>
      </w:pPr>
    </w:p>
    <w:p w14:paraId="6DF9B15F" w14:textId="77777777" w:rsidR="00BE5CDB" w:rsidRPr="00DD5EA2" w:rsidRDefault="00620BAB" w:rsidP="00797138">
      <w:pPr>
        <w:wordWrap/>
        <w:adjustRightInd w:val="0"/>
        <w:snapToGrid w:val="0"/>
        <w:rPr>
          <w:b/>
          <w:color w:val="1F4E79" w:themeColor="accent1" w:themeShade="80"/>
          <w:sz w:val="32"/>
          <w:szCs w:val="32"/>
        </w:rPr>
      </w:pPr>
      <w:r>
        <w:rPr>
          <w:rFonts w:hint="eastAsia"/>
          <w:b/>
          <w:color w:val="1F4E79" w:themeColor="accent1" w:themeShade="80"/>
          <w:sz w:val="32"/>
          <w:szCs w:val="32"/>
        </w:rPr>
        <w:t>５</w:t>
      </w:r>
      <w:r w:rsidR="00BE5CDB" w:rsidRPr="00DD5EA2">
        <w:rPr>
          <w:b/>
          <w:color w:val="1F4E79" w:themeColor="accent1" w:themeShade="80"/>
          <w:sz w:val="32"/>
          <w:szCs w:val="32"/>
        </w:rPr>
        <w:t>.</w:t>
      </w:r>
      <w:r w:rsidR="004E53FB" w:rsidRPr="00DD5EA2">
        <w:rPr>
          <w:rFonts w:hint="eastAsia"/>
          <w:b/>
          <w:color w:val="1F4E79" w:themeColor="accent1" w:themeShade="80"/>
          <w:sz w:val="32"/>
          <w:szCs w:val="32"/>
        </w:rPr>
        <w:t>応募</w:t>
      </w:r>
      <w:r w:rsidR="00BE5CDB" w:rsidRPr="00DD5EA2">
        <w:rPr>
          <w:b/>
          <w:color w:val="1F4E79" w:themeColor="accent1" w:themeShade="80"/>
          <w:sz w:val="32"/>
          <w:szCs w:val="32"/>
        </w:rPr>
        <w:t>方法</w:t>
      </w:r>
    </w:p>
    <w:p w14:paraId="1F166C92" w14:textId="77777777" w:rsidR="00BE5CDB" w:rsidRPr="00797138" w:rsidRDefault="00597C79" w:rsidP="00797138">
      <w:pPr>
        <w:wordWrap/>
        <w:adjustRightInd w:val="0"/>
        <w:snapToGrid w:val="0"/>
        <w:ind w:firstLineChars="100" w:firstLine="240"/>
        <w:rPr>
          <w:sz w:val="24"/>
          <w:szCs w:val="24"/>
        </w:rPr>
      </w:pPr>
      <w:r w:rsidRPr="00797138">
        <w:rPr>
          <w:rFonts w:hint="eastAsia"/>
          <w:sz w:val="24"/>
          <w:szCs w:val="24"/>
        </w:rPr>
        <w:t>委員にふさわしい者を農業団体等又は農業者等個人が推薦する方法、自らが委員に応募する方法</w:t>
      </w:r>
      <w:r w:rsidR="00BE5CDB" w:rsidRPr="00797138">
        <w:rPr>
          <w:rFonts w:hint="eastAsia"/>
          <w:sz w:val="24"/>
          <w:szCs w:val="24"/>
        </w:rPr>
        <w:t>があります。</w:t>
      </w:r>
    </w:p>
    <w:p w14:paraId="3A4FD59C" w14:textId="77777777" w:rsidR="00797138" w:rsidRDefault="00BE5CDB" w:rsidP="00620BAB">
      <w:pPr>
        <w:wordWrap/>
        <w:adjustRightInd w:val="0"/>
        <w:snapToGrid w:val="0"/>
        <w:ind w:firstLineChars="100" w:firstLine="240"/>
        <w:rPr>
          <w:sz w:val="24"/>
          <w:szCs w:val="24"/>
        </w:rPr>
      </w:pPr>
      <w:r w:rsidRPr="00797138">
        <w:rPr>
          <w:rFonts w:hint="eastAsia"/>
          <w:sz w:val="24"/>
          <w:szCs w:val="24"/>
        </w:rPr>
        <w:t>届出書に必要事項を記載し、募集期間内に竹田市農業委員会事務局へ持参してください。</w:t>
      </w:r>
    </w:p>
    <w:p w14:paraId="23C2A0D5" w14:textId="77777777" w:rsidR="00797138" w:rsidRDefault="00BE5CDB" w:rsidP="00797138">
      <w:pPr>
        <w:wordWrap/>
        <w:adjustRightInd w:val="0"/>
        <w:snapToGrid w:val="0"/>
        <w:ind w:firstLineChars="100" w:firstLine="240"/>
        <w:rPr>
          <w:sz w:val="24"/>
          <w:szCs w:val="24"/>
        </w:rPr>
      </w:pPr>
      <w:r w:rsidRPr="00797138">
        <w:rPr>
          <w:rFonts w:hint="eastAsia"/>
          <w:sz w:val="24"/>
          <w:szCs w:val="24"/>
        </w:rPr>
        <w:t>※</w:t>
      </w:r>
      <w:r w:rsidR="004E53FB" w:rsidRPr="00797138">
        <w:rPr>
          <w:rFonts w:hint="eastAsia"/>
          <w:sz w:val="24"/>
          <w:szCs w:val="24"/>
        </w:rPr>
        <w:t>応募届出書</w:t>
      </w:r>
      <w:r w:rsidR="00756068" w:rsidRPr="00797138">
        <w:rPr>
          <w:rFonts w:hint="eastAsia"/>
          <w:sz w:val="24"/>
          <w:szCs w:val="24"/>
        </w:rPr>
        <w:t>は農業委員会事務局で配付します。</w:t>
      </w:r>
    </w:p>
    <w:p w14:paraId="7CA0D913" w14:textId="77777777" w:rsidR="00620BAB" w:rsidRPr="00797138" w:rsidRDefault="00BE5CDB" w:rsidP="00620BAB">
      <w:pPr>
        <w:wordWrap/>
        <w:adjustRightInd w:val="0"/>
        <w:snapToGrid w:val="0"/>
        <w:ind w:firstLineChars="200" w:firstLine="480"/>
        <w:rPr>
          <w:sz w:val="24"/>
          <w:szCs w:val="24"/>
        </w:rPr>
      </w:pPr>
      <w:r w:rsidRPr="00797138">
        <w:rPr>
          <w:rFonts w:hint="eastAsia"/>
          <w:sz w:val="24"/>
          <w:szCs w:val="24"/>
        </w:rPr>
        <w:t>竹田市のホームページからもダウンロードできます。</w:t>
      </w:r>
    </w:p>
    <w:p w14:paraId="41B4BBF7" w14:textId="77777777" w:rsidR="00BE5CDB" w:rsidRDefault="00BE5CDB" w:rsidP="00797138">
      <w:pPr>
        <w:wordWrap/>
        <w:adjustRightInd w:val="0"/>
        <w:snapToGrid w:val="0"/>
        <w:rPr>
          <w:sz w:val="24"/>
          <w:szCs w:val="24"/>
        </w:rPr>
      </w:pPr>
    </w:p>
    <w:p w14:paraId="4D9BDB8E" w14:textId="77777777" w:rsidR="00BE5CDB" w:rsidRPr="00DD5EA2" w:rsidRDefault="00620BAB" w:rsidP="00797138">
      <w:pPr>
        <w:wordWrap/>
        <w:adjustRightInd w:val="0"/>
        <w:snapToGrid w:val="0"/>
        <w:rPr>
          <w:b/>
          <w:color w:val="1F4E79" w:themeColor="accent1" w:themeShade="80"/>
          <w:sz w:val="32"/>
          <w:szCs w:val="32"/>
        </w:rPr>
      </w:pPr>
      <w:r>
        <w:rPr>
          <w:rFonts w:hint="eastAsia"/>
          <w:b/>
          <w:color w:val="1F4E79" w:themeColor="accent1" w:themeShade="80"/>
          <w:sz w:val="32"/>
          <w:szCs w:val="32"/>
        </w:rPr>
        <w:t>６</w:t>
      </w:r>
      <w:r w:rsidR="00BE5CDB" w:rsidRPr="00DD5EA2">
        <w:rPr>
          <w:b/>
          <w:color w:val="1F4E79" w:themeColor="accent1" w:themeShade="80"/>
          <w:sz w:val="32"/>
          <w:szCs w:val="32"/>
        </w:rPr>
        <w:t>.委員の任期</w:t>
      </w:r>
    </w:p>
    <w:p w14:paraId="6F42B4D8" w14:textId="310F74AD" w:rsidR="00BE5CDB" w:rsidRPr="00797138" w:rsidRDefault="00FC42BC" w:rsidP="0075271B">
      <w:pPr>
        <w:wordWrap/>
        <w:adjustRightInd w:val="0"/>
        <w:snapToGrid w:val="0"/>
        <w:ind w:firstLineChars="100" w:firstLine="240"/>
        <w:rPr>
          <w:sz w:val="20"/>
          <w:szCs w:val="20"/>
        </w:rPr>
      </w:pPr>
      <w:r>
        <w:rPr>
          <w:rFonts w:hint="eastAsia"/>
          <w:sz w:val="24"/>
          <w:szCs w:val="24"/>
        </w:rPr>
        <w:t>委嘱の日</w:t>
      </w:r>
      <w:r w:rsidR="00E17545">
        <w:rPr>
          <w:rFonts w:hint="eastAsia"/>
          <w:sz w:val="24"/>
          <w:szCs w:val="24"/>
        </w:rPr>
        <w:t>（令和</w:t>
      </w:r>
      <w:r w:rsidR="002F2738">
        <w:rPr>
          <w:rFonts w:hint="eastAsia"/>
          <w:sz w:val="24"/>
          <w:szCs w:val="24"/>
        </w:rPr>
        <w:t>７</w:t>
      </w:r>
      <w:r w:rsidR="00E17545">
        <w:rPr>
          <w:rFonts w:hint="eastAsia"/>
          <w:sz w:val="24"/>
          <w:szCs w:val="24"/>
        </w:rPr>
        <w:t>年</w:t>
      </w:r>
      <w:r w:rsidR="001157BD">
        <w:rPr>
          <w:rFonts w:hint="eastAsia"/>
          <w:sz w:val="24"/>
          <w:szCs w:val="24"/>
        </w:rPr>
        <w:t>9</w:t>
      </w:r>
      <w:r w:rsidR="00106E20">
        <w:rPr>
          <w:rFonts w:hint="eastAsia"/>
          <w:sz w:val="24"/>
          <w:szCs w:val="24"/>
        </w:rPr>
        <w:t>月</w:t>
      </w:r>
      <w:r w:rsidR="001157BD">
        <w:rPr>
          <w:rFonts w:hint="eastAsia"/>
          <w:sz w:val="24"/>
          <w:szCs w:val="24"/>
        </w:rPr>
        <w:t>上</w:t>
      </w:r>
      <w:r w:rsidR="00106E20">
        <w:rPr>
          <w:rFonts w:hint="eastAsia"/>
          <w:sz w:val="24"/>
          <w:szCs w:val="24"/>
        </w:rPr>
        <w:t>旬</w:t>
      </w:r>
      <w:r w:rsidR="00E17545">
        <w:rPr>
          <w:rFonts w:hint="eastAsia"/>
          <w:sz w:val="24"/>
          <w:szCs w:val="24"/>
        </w:rPr>
        <w:t>を予定）</w:t>
      </w:r>
      <w:r>
        <w:rPr>
          <w:rFonts w:hint="eastAsia"/>
          <w:sz w:val="24"/>
          <w:szCs w:val="24"/>
        </w:rPr>
        <w:t>から令和</w:t>
      </w:r>
      <w:r w:rsidR="002F2738">
        <w:rPr>
          <w:rFonts w:hint="eastAsia"/>
          <w:sz w:val="24"/>
          <w:szCs w:val="24"/>
        </w:rPr>
        <w:t>８</w:t>
      </w:r>
      <w:r w:rsidR="00BE5CDB" w:rsidRPr="00797138">
        <w:rPr>
          <w:rFonts w:hint="eastAsia"/>
          <w:sz w:val="24"/>
          <w:szCs w:val="24"/>
        </w:rPr>
        <w:t>年７月</w:t>
      </w:r>
      <w:r w:rsidR="00BE5CDB" w:rsidRPr="00797138">
        <w:rPr>
          <w:sz w:val="24"/>
          <w:szCs w:val="24"/>
        </w:rPr>
        <w:t>19日まで</w:t>
      </w:r>
    </w:p>
    <w:p w14:paraId="6D20AFA3" w14:textId="77777777" w:rsidR="00BE5CDB" w:rsidRPr="00793817" w:rsidRDefault="00BE5CDB" w:rsidP="00797138">
      <w:pPr>
        <w:wordWrap/>
        <w:adjustRightInd w:val="0"/>
        <w:snapToGrid w:val="0"/>
        <w:rPr>
          <w:sz w:val="24"/>
          <w:szCs w:val="24"/>
        </w:rPr>
      </w:pPr>
    </w:p>
    <w:p w14:paraId="19FEF315" w14:textId="77777777" w:rsidR="00BE5CDB" w:rsidRPr="00DD5EA2" w:rsidRDefault="00620BAB" w:rsidP="00797138">
      <w:pPr>
        <w:wordWrap/>
        <w:adjustRightInd w:val="0"/>
        <w:snapToGrid w:val="0"/>
        <w:rPr>
          <w:b/>
          <w:color w:val="1F4E79" w:themeColor="accent1" w:themeShade="80"/>
          <w:sz w:val="32"/>
          <w:szCs w:val="32"/>
        </w:rPr>
      </w:pPr>
      <w:r>
        <w:rPr>
          <w:rFonts w:hint="eastAsia"/>
          <w:b/>
          <w:color w:val="1F4E79" w:themeColor="accent1" w:themeShade="80"/>
          <w:sz w:val="32"/>
          <w:szCs w:val="32"/>
        </w:rPr>
        <w:t>７</w:t>
      </w:r>
      <w:r w:rsidR="00BE5CDB" w:rsidRPr="00DD5EA2">
        <w:rPr>
          <w:b/>
          <w:color w:val="1F4E79" w:themeColor="accent1" w:themeShade="80"/>
          <w:sz w:val="32"/>
          <w:szCs w:val="32"/>
        </w:rPr>
        <w:t>.報酬（月額）</w:t>
      </w:r>
    </w:p>
    <w:p w14:paraId="64C031A3" w14:textId="77777777" w:rsidR="002B1964" w:rsidRPr="00620BAB" w:rsidRDefault="003E4610" w:rsidP="00620BAB">
      <w:pPr>
        <w:wordWrap/>
        <w:adjustRightInd w:val="0"/>
        <w:snapToGrid w:val="0"/>
        <w:ind w:firstLineChars="100" w:firstLine="240"/>
        <w:rPr>
          <w:sz w:val="24"/>
          <w:szCs w:val="24"/>
        </w:rPr>
      </w:pPr>
      <w:r w:rsidRPr="00797138">
        <w:rPr>
          <w:rFonts w:hint="eastAsia"/>
          <w:sz w:val="24"/>
          <w:szCs w:val="24"/>
        </w:rPr>
        <w:t>農地利用最適化推進委員　14,000</w:t>
      </w:r>
      <w:r w:rsidR="00BE5CDB" w:rsidRPr="00797138">
        <w:rPr>
          <w:rFonts w:hint="eastAsia"/>
          <w:sz w:val="24"/>
          <w:szCs w:val="24"/>
        </w:rPr>
        <w:t>円</w:t>
      </w:r>
    </w:p>
    <w:p w14:paraId="3C3D1F38" w14:textId="77777777" w:rsidR="00756068" w:rsidRPr="002B1964" w:rsidRDefault="00756068" w:rsidP="00797138">
      <w:pPr>
        <w:wordWrap/>
        <w:adjustRightInd w:val="0"/>
        <w:snapToGrid w:val="0"/>
        <w:rPr>
          <w:sz w:val="24"/>
          <w:szCs w:val="24"/>
        </w:rPr>
      </w:pPr>
      <w:r w:rsidRPr="00797138">
        <w:rPr>
          <w:rFonts w:hint="eastAsia"/>
        </w:rPr>
        <w:t xml:space="preserve">　</w:t>
      </w:r>
      <w:r w:rsidRPr="002B1964">
        <w:rPr>
          <w:rFonts w:hint="eastAsia"/>
          <w:sz w:val="24"/>
          <w:szCs w:val="24"/>
        </w:rPr>
        <w:t>※国の交付金の範囲内で、活動実績に応じて算定した額を支給することがあります。</w:t>
      </w:r>
    </w:p>
    <w:p w14:paraId="0FE37B7E" w14:textId="77777777" w:rsidR="00617F37" w:rsidRPr="002B1964" w:rsidRDefault="00617F37" w:rsidP="00797138">
      <w:pPr>
        <w:wordWrap/>
        <w:adjustRightInd w:val="0"/>
        <w:snapToGrid w:val="0"/>
        <w:rPr>
          <w:b/>
          <w:color w:val="1F4E79" w:themeColor="accent1" w:themeShade="80"/>
          <w:sz w:val="24"/>
          <w:szCs w:val="24"/>
        </w:rPr>
      </w:pPr>
    </w:p>
    <w:p w14:paraId="25054394" w14:textId="77777777" w:rsidR="0071448E" w:rsidRPr="00DD5EA2" w:rsidRDefault="00620BAB" w:rsidP="00797138">
      <w:pPr>
        <w:wordWrap/>
        <w:adjustRightInd w:val="0"/>
        <w:snapToGrid w:val="0"/>
        <w:rPr>
          <w:b/>
          <w:color w:val="1F4E79" w:themeColor="accent1" w:themeShade="80"/>
          <w:sz w:val="32"/>
          <w:szCs w:val="32"/>
        </w:rPr>
      </w:pPr>
      <w:r>
        <w:rPr>
          <w:rFonts w:hint="eastAsia"/>
          <w:b/>
          <w:color w:val="1F4E79" w:themeColor="accent1" w:themeShade="80"/>
          <w:sz w:val="32"/>
          <w:szCs w:val="32"/>
        </w:rPr>
        <w:t>８</w:t>
      </w:r>
      <w:r w:rsidR="0071448E" w:rsidRPr="00DD5EA2">
        <w:rPr>
          <w:rFonts w:hint="eastAsia"/>
          <w:b/>
          <w:color w:val="1F4E79" w:themeColor="accent1" w:themeShade="80"/>
          <w:sz w:val="32"/>
          <w:szCs w:val="32"/>
        </w:rPr>
        <w:t>．任命・委嘱の方法</w:t>
      </w:r>
    </w:p>
    <w:p w14:paraId="55FE3E16" w14:textId="77777777" w:rsidR="0071448E" w:rsidRDefault="0071448E" w:rsidP="00620BAB">
      <w:pPr>
        <w:wordWrap/>
        <w:adjustRightInd w:val="0"/>
        <w:snapToGrid w:val="0"/>
        <w:ind w:firstLineChars="100" w:firstLine="240"/>
        <w:rPr>
          <w:sz w:val="24"/>
          <w:szCs w:val="24"/>
        </w:rPr>
      </w:pPr>
      <w:r w:rsidRPr="00797138">
        <w:rPr>
          <w:rFonts w:hint="eastAsia"/>
          <w:sz w:val="24"/>
          <w:szCs w:val="24"/>
        </w:rPr>
        <w:t>農業委員が選考し、農業委員会が委嘱します。</w:t>
      </w:r>
    </w:p>
    <w:p w14:paraId="15A0AA1C" w14:textId="77777777" w:rsidR="00797138" w:rsidRPr="00797138" w:rsidRDefault="00797138" w:rsidP="00797138">
      <w:pPr>
        <w:wordWrap/>
        <w:adjustRightInd w:val="0"/>
        <w:snapToGrid w:val="0"/>
        <w:rPr>
          <w:sz w:val="24"/>
          <w:szCs w:val="24"/>
        </w:rPr>
      </w:pPr>
    </w:p>
    <w:p w14:paraId="4FAABF06" w14:textId="77777777" w:rsidR="0071448E" w:rsidRPr="00DD5EA2" w:rsidRDefault="00620BAB" w:rsidP="00797138">
      <w:pPr>
        <w:wordWrap/>
        <w:adjustRightInd w:val="0"/>
        <w:snapToGrid w:val="0"/>
        <w:rPr>
          <w:b/>
          <w:color w:val="1F4E79" w:themeColor="accent1" w:themeShade="80"/>
          <w:sz w:val="32"/>
          <w:szCs w:val="32"/>
        </w:rPr>
      </w:pPr>
      <w:r>
        <w:rPr>
          <w:rFonts w:hint="eastAsia"/>
          <w:b/>
          <w:color w:val="1F4E79" w:themeColor="accent1" w:themeShade="80"/>
          <w:sz w:val="32"/>
          <w:szCs w:val="32"/>
        </w:rPr>
        <w:t>９</w:t>
      </w:r>
      <w:r w:rsidR="0071448E" w:rsidRPr="00DD5EA2">
        <w:rPr>
          <w:rFonts w:hint="eastAsia"/>
          <w:b/>
          <w:color w:val="1F4E79" w:themeColor="accent1" w:themeShade="80"/>
          <w:sz w:val="32"/>
          <w:szCs w:val="32"/>
        </w:rPr>
        <w:t>.</w:t>
      </w:r>
      <w:r w:rsidR="0071448E" w:rsidRPr="00DD5EA2">
        <w:rPr>
          <w:b/>
          <w:color w:val="1F4E79" w:themeColor="accent1" w:themeShade="80"/>
          <w:sz w:val="32"/>
          <w:szCs w:val="32"/>
        </w:rPr>
        <w:t>推薦・応募された内容の公表</w:t>
      </w:r>
    </w:p>
    <w:p w14:paraId="646F34A0" w14:textId="2D8A611B" w:rsidR="00617F37" w:rsidRDefault="0071448E" w:rsidP="00797138">
      <w:pPr>
        <w:wordWrap/>
        <w:adjustRightInd w:val="0"/>
        <w:snapToGrid w:val="0"/>
        <w:rPr>
          <w:sz w:val="24"/>
          <w:szCs w:val="24"/>
        </w:rPr>
      </w:pPr>
      <w:r w:rsidRPr="00797138">
        <w:rPr>
          <w:rFonts w:hint="eastAsia"/>
          <w:sz w:val="24"/>
          <w:szCs w:val="24"/>
        </w:rPr>
        <w:t xml:space="preserve">　</w:t>
      </w:r>
      <w:r w:rsidRPr="00797138">
        <w:rPr>
          <w:sz w:val="24"/>
          <w:szCs w:val="24"/>
        </w:rPr>
        <w:t>募集期間終了後</w:t>
      </w:r>
      <w:r w:rsidR="00E17545">
        <w:rPr>
          <w:rFonts w:hint="eastAsia"/>
          <w:sz w:val="24"/>
          <w:szCs w:val="24"/>
        </w:rPr>
        <w:t>（</w:t>
      </w:r>
      <w:r w:rsidR="00106E20">
        <w:rPr>
          <w:rFonts w:hint="eastAsia"/>
          <w:sz w:val="24"/>
          <w:szCs w:val="24"/>
        </w:rPr>
        <w:t>8</w:t>
      </w:r>
      <w:r w:rsidRPr="00797138">
        <w:rPr>
          <w:rFonts w:hint="eastAsia"/>
          <w:sz w:val="24"/>
          <w:szCs w:val="24"/>
        </w:rPr>
        <w:t>月</w:t>
      </w:r>
      <w:r w:rsidR="00106E20">
        <w:rPr>
          <w:rFonts w:hint="eastAsia"/>
          <w:sz w:val="24"/>
          <w:szCs w:val="24"/>
        </w:rPr>
        <w:t>下</w:t>
      </w:r>
      <w:r w:rsidRPr="00797138">
        <w:rPr>
          <w:rFonts w:hint="eastAsia"/>
          <w:sz w:val="24"/>
          <w:szCs w:val="24"/>
        </w:rPr>
        <w:t>旬）</w:t>
      </w:r>
      <w:r w:rsidRPr="00797138">
        <w:rPr>
          <w:sz w:val="24"/>
          <w:szCs w:val="24"/>
        </w:rPr>
        <w:t>に</w:t>
      </w:r>
      <w:r w:rsidRPr="00797138">
        <w:rPr>
          <w:rFonts w:hint="eastAsia"/>
          <w:sz w:val="24"/>
          <w:szCs w:val="24"/>
        </w:rPr>
        <w:t>竹田</w:t>
      </w:r>
      <w:r w:rsidRPr="00797138">
        <w:rPr>
          <w:sz w:val="24"/>
          <w:szCs w:val="24"/>
        </w:rPr>
        <w:t>市の掲示場及びホームページにおいて</w:t>
      </w:r>
      <w:r w:rsidRPr="00797138">
        <w:rPr>
          <w:rFonts w:hint="eastAsia"/>
          <w:sz w:val="24"/>
          <w:szCs w:val="24"/>
        </w:rPr>
        <w:t>次の内容について</w:t>
      </w:r>
      <w:r w:rsidRPr="00797138">
        <w:rPr>
          <w:sz w:val="24"/>
          <w:szCs w:val="24"/>
        </w:rPr>
        <w:t>公表します</w:t>
      </w:r>
      <w:r w:rsidRPr="00797138">
        <w:rPr>
          <w:rFonts w:hint="eastAsia"/>
          <w:sz w:val="24"/>
          <w:szCs w:val="24"/>
        </w:rPr>
        <w:t>。</w:t>
      </w:r>
      <w:r w:rsidRPr="00797138">
        <w:rPr>
          <w:sz w:val="24"/>
          <w:szCs w:val="24"/>
        </w:rPr>
        <w:t>あらかじめご了承ください。</w:t>
      </w:r>
    </w:p>
    <w:p w14:paraId="1942CA19" w14:textId="77777777" w:rsidR="0071448E" w:rsidRPr="00797138" w:rsidRDefault="0071448E" w:rsidP="00797138">
      <w:pPr>
        <w:wordWrap/>
        <w:adjustRightInd w:val="0"/>
        <w:snapToGrid w:val="0"/>
        <w:rPr>
          <w:sz w:val="24"/>
          <w:szCs w:val="24"/>
        </w:rPr>
      </w:pPr>
      <w:r w:rsidRPr="00797138">
        <w:rPr>
          <w:rFonts w:hint="eastAsia"/>
          <w:sz w:val="24"/>
          <w:szCs w:val="24"/>
        </w:rPr>
        <w:t>（公表する内容）</w:t>
      </w:r>
    </w:p>
    <w:p w14:paraId="324FF11B" w14:textId="77777777" w:rsidR="0071448E" w:rsidRPr="00797138" w:rsidRDefault="0071448E" w:rsidP="00797138">
      <w:pPr>
        <w:wordWrap/>
        <w:adjustRightInd w:val="0"/>
        <w:snapToGrid w:val="0"/>
        <w:ind w:left="240" w:hangingChars="100" w:hanging="240"/>
        <w:rPr>
          <w:sz w:val="24"/>
          <w:szCs w:val="24"/>
        </w:rPr>
      </w:pPr>
      <w:r w:rsidRPr="00797138">
        <w:rPr>
          <w:rFonts w:hint="eastAsia"/>
          <w:sz w:val="24"/>
          <w:szCs w:val="24"/>
        </w:rPr>
        <w:t>・推薦を受ける方、または応募する方の氏名、職業、年齢、性別、経歴、農業経営の状況、推薦又は応募の理由等</w:t>
      </w:r>
      <w:r w:rsidR="00D47A48">
        <w:rPr>
          <w:rFonts w:hint="eastAsia"/>
          <w:sz w:val="24"/>
          <w:szCs w:val="24"/>
        </w:rPr>
        <w:t>、</w:t>
      </w:r>
      <w:r w:rsidR="00916724">
        <w:rPr>
          <w:rFonts w:hint="eastAsia"/>
          <w:sz w:val="24"/>
          <w:szCs w:val="24"/>
        </w:rPr>
        <w:t>推薦又は応募の</w:t>
      </w:r>
      <w:r w:rsidR="00620BAB">
        <w:rPr>
          <w:rFonts w:hint="eastAsia"/>
          <w:sz w:val="24"/>
          <w:szCs w:val="24"/>
        </w:rPr>
        <w:t>区域</w:t>
      </w:r>
    </w:p>
    <w:p w14:paraId="3FE17259" w14:textId="77777777" w:rsidR="00797138" w:rsidRDefault="0071448E" w:rsidP="00797138">
      <w:pPr>
        <w:wordWrap/>
        <w:adjustRightInd w:val="0"/>
        <w:snapToGrid w:val="0"/>
        <w:rPr>
          <w:sz w:val="24"/>
          <w:szCs w:val="24"/>
        </w:rPr>
      </w:pPr>
      <w:r w:rsidRPr="00797138">
        <w:rPr>
          <w:rFonts w:hint="eastAsia"/>
          <w:sz w:val="24"/>
          <w:szCs w:val="24"/>
        </w:rPr>
        <w:t>・推薦者の氏名、職業、年齢、性別、推薦者が団体の場合は団体の名称、代表者の氏名、</w:t>
      </w:r>
    </w:p>
    <w:p w14:paraId="46EC9C7E" w14:textId="77777777" w:rsidR="0071448E" w:rsidRPr="00797138" w:rsidRDefault="0071448E" w:rsidP="00797138">
      <w:pPr>
        <w:wordWrap/>
        <w:adjustRightInd w:val="0"/>
        <w:snapToGrid w:val="0"/>
        <w:ind w:firstLineChars="100" w:firstLine="240"/>
        <w:rPr>
          <w:sz w:val="24"/>
          <w:szCs w:val="24"/>
        </w:rPr>
      </w:pPr>
      <w:r w:rsidRPr="00797138">
        <w:rPr>
          <w:rFonts w:hint="eastAsia"/>
          <w:sz w:val="24"/>
          <w:szCs w:val="24"/>
        </w:rPr>
        <w:t>活動の主たる目的、構成員の人数、構成員の資格又は要件等</w:t>
      </w:r>
    </w:p>
    <w:p w14:paraId="7E3C77A5" w14:textId="77777777" w:rsidR="0071448E" w:rsidRPr="00797138" w:rsidRDefault="0071448E" w:rsidP="00797138">
      <w:pPr>
        <w:wordWrap/>
        <w:adjustRightInd w:val="0"/>
        <w:snapToGrid w:val="0"/>
        <w:rPr>
          <w:sz w:val="24"/>
          <w:szCs w:val="24"/>
        </w:rPr>
      </w:pPr>
    </w:p>
    <w:p w14:paraId="70C6E807" w14:textId="77777777" w:rsidR="00FE03FD" w:rsidRPr="002B1964" w:rsidRDefault="00FE03FD" w:rsidP="00797138">
      <w:pPr>
        <w:wordWrap/>
        <w:adjustRightInd w:val="0"/>
        <w:snapToGrid w:val="0"/>
        <w:rPr>
          <w:sz w:val="24"/>
          <w:szCs w:val="24"/>
        </w:rPr>
      </w:pPr>
    </w:p>
    <w:sectPr w:rsidR="00FE03FD" w:rsidRPr="002B1964" w:rsidSect="00617F37">
      <w:pgSz w:w="11906" w:h="16838"/>
      <w:pgMar w:top="1276" w:right="849"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CF7E" w14:textId="77777777" w:rsidR="00B349F1" w:rsidRDefault="00B349F1" w:rsidP="003724AA">
      <w:r>
        <w:separator/>
      </w:r>
    </w:p>
  </w:endnote>
  <w:endnote w:type="continuationSeparator" w:id="0">
    <w:p w14:paraId="3A15079C" w14:textId="77777777" w:rsidR="00B349F1" w:rsidRDefault="00B349F1" w:rsidP="0037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FF523" w14:textId="77777777" w:rsidR="00B349F1" w:rsidRDefault="00B349F1" w:rsidP="003724AA">
      <w:r>
        <w:separator/>
      </w:r>
    </w:p>
  </w:footnote>
  <w:footnote w:type="continuationSeparator" w:id="0">
    <w:p w14:paraId="54D78539" w14:textId="77777777" w:rsidR="00B349F1" w:rsidRDefault="00B349F1" w:rsidP="0037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B"/>
    <w:rsid w:val="00031A4A"/>
    <w:rsid w:val="000A65C7"/>
    <w:rsid w:val="00106E20"/>
    <w:rsid w:val="001157BD"/>
    <w:rsid w:val="002B1964"/>
    <w:rsid w:val="002F2738"/>
    <w:rsid w:val="00311BA2"/>
    <w:rsid w:val="003724AA"/>
    <w:rsid w:val="003E4610"/>
    <w:rsid w:val="00416EFB"/>
    <w:rsid w:val="004D6DC6"/>
    <w:rsid w:val="004E53FB"/>
    <w:rsid w:val="00597C79"/>
    <w:rsid w:val="00617F37"/>
    <w:rsid w:val="00620BAB"/>
    <w:rsid w:val="00647D07"/>
    <w:rsid w:val="007112FF"/>
    <w:rsid w:val="0071448E"/>
    <w:rsid w:val="0075271B"/>
    <w:rsid w:val="00756068"/>
    <w:rsid w:val="00793817"/>
    <w:rsid w:val="00797138"/>
    <w:rsid w:val="007E2E31"/>
    <w:rsid w:val="0088378E"/>
    <w:rsid w:val="008B2D48"/>
    <w:rsid w:val="00916724"/>
    <w:rsid w:val="00926E54"/>
    <w:rsid w:val="0094335F"/>
    <w:rsid w:val="009B0EF5"/>
    <w:rsid w:val="00A06876"/>
    <w:rsid w:val="00A9611A"/>
    <w:rsid w:val="00AB7501"/>
    <w:rsid w:val="00AF7E46"/>
    <w:rsid w:val="00B1107C"/>
    <w:rsid w:val="00B349F1"/>
    <w:rsid w:val="00BE5CDB"/>
    <w:rsid w:val="00C60424"/>
    <w:rsid w:val="00D47A48"/>
    <w:rsid w:val="00DD5EA2"/>
    <w:rsid w:val="00DF4BAB"/>
    <w:rsid w:val="00E17545"/>
    <w:rsid w:val="00E337D0"/>
    <w:rsid w:val="00F049C6"/>
    <w:rsid w:val="00FB4D8E"/>
    <w:rsid w:val="00FC42BC"/>
    <w:rsid w:val="00FE03FD"/>
    <w:rsid w:val="00FF0DE1"/>
    <w:rsid w:val="00FF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4E2984"/>
  <w15:chartTrackingRefBased/>
  <w15:docId w15:val="{7411CAC5-F386-4989-984B-434745EA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1A"/>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5CDB"/>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3">
    <w:name w:val="Balloon Text"/>
    <w:basedOn w:val="a"/>
    <w:link w:val="a4"/>
    <w:uiPriority w:val="99"/>
    <w:semiHidden/>
    <w:unhideWhenUsed/>
    <w:rsid w:val="003E4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4610"/>
    <w:rPr>
      <w:rFonts w:asciiTheme="majorHAnsi" w:eastAsiaTheme="majorEastAsia" w:hAnsiTheme="majorHAnsi" w:cstheme="majorBidi"/>
      <w:sz w:val="18"/>
      <w:szCs w:val="18"/>
    </w:rPr>
  </w:style>
  <w:style w:type="paragraph" w:styleId="a5">
    <w:name w:val="header"/>
    <w:basedOn w:val="a"/>
    <w:link w:val="a6"/>
    <w:uiPriority w:val="99"/>
    <w:unhideWhenUsed/>
    <w:rsid w:val="003724AA"/>
    <w:pPr>
      <w:tabs>
        <w:tab w:val="center" w:pos="4252"/>
        <w:tab w:val="right" w:pos="8504"/>
      </w:tabs>
      <w:snapToGrid w:val="0"/>
    </w:pPr>
  </w:style>
  <w:style w:type="character" w:customStyle="1" w:styleId="a6">
    <w:name w:val="ヘッダー (文字)"/>
    <w:basedOn w:val="a0"/>
    <w:link w:val="a5"/>
    <w:uiPriority w:val="99"/>
    <w:rsid w:val="003724AA"/>
  </w:style>
  <w:style w:type="paragraph" w:styleId="a7">
    <w:name w:val="footer"/>
    <w:basedOn w:val="a"/>
    <w:link w:val="a8"/>
    <w:uiPriority w:val="99"/>
    <w:unhideWhenUsed/>
    <w:rsid w:val="003724AA"/>
    <w:pPr>
      <w:tabs>
        <w:tab w:val="center" w:pos="4252"/>
        <w:tab w:val="right" w:pos="8504"/>
      </w:tabs>
      <w:snapToGrid w:val="0"/>
    </w:pPr>
  </w:style>
  <w:style w:type="character" w:customStyle="1" w:styleId="a8">
    <w:name w:val="フッター (文字)"/>
    <w:basedOn w:val="a0"/>
    <w:link w:val="a7"/>
    <w:uiPriority w:val="99"/>
    <w:rsid w:val="003724AA"/>
  </w:style>
  <w:style w:type="paragraph" w:styleId="a9">
    <w:name w:val="List Paragraph"/>
    <w:basedOn w:val="a"/>
    <w:uiPriority w:val="34"/>
    <w:qFormat/>
    <w:rsid w:val="007527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馬場　勇二</cp:lastModifiedBy>
  <cp:revision>19</cp:revision>
  <cp:lastPrinted>2020-08-02T05:10:00Z</cp:lastPrinted>
  <dcterms:created xsi:type="dcterms:W3CDTF">2017-01-19T06:09:00Z</dcterms:created>
  <dcterms:modified xsi:type="dcterms:W3CDTF">2025-08-07T05:38:00Z</dcterms:modified>
</cp:coreProperties>
</file>